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rFonts w:ascii="Sarabun" w:cs="Sarabun" w:eastAsia="Sarabun" w:hAnsi="Sarabun"/>
          <w:sz w:val="32"/>
          <w:szCs w:val="32"/>
        </w:rPr>
      </w:pPr>
      <w:r w:rsidDel="00000000" w:rsidR="00000000" w:rsidRPr="00000000">
        <w:rPr>
          <w:rFonts w:ascii="Sarabun" w:cs="Sarabun" w:eastAsia="Sarabun" w:hAnsi="Sarabun"/>
          <w:sz w:val="32"/>
          <w:szCs w:val="32"/>
          <w:rtl w:val="0"/>
        </w:rPr>
        <w:t xml:space="preserve">จังหวัดลพบุรีประชุมคณะกรรมการคัดเลือกนักเรียนทุนการศึกษาพระราชทาน (ม.ท.ศ.) รุ่นที่ 18 เพื่อคัดเลือกคัดสรร เยาวชนเรียนดี ประพฤติดี เข้ารับทุนการศึกษาพระราชทานฯ สร้างทรัพยากรบุคคลที่มีคุณภาพกลับมาพัฒนาท้องถิ่นและประเทศชาติ </w:t>
      </w:r>
    </w:p>
    <w:p w:rsidR="00000000" w:rsidDel="00000000" w:rsidP="00000000" w:rsidRDefault="00000000" w:rsidRPr="00000000" w14:paraId="00000002">
      <w:pPr>
        <w:rPr>
          <w:rFonts w:ascii="Sarabun" w:cs="Sarabun" w:eastAsia="Sarabun" w:hAnsi="Sarabun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rFonts w:ascii="Sarabun" w:cs="Sarabun" w:eastAsia="Sarabun" w:hAnsi="Sarabun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rFonts w:ascii="Sarabun" w:cs="Sarabun" w:eastAsia="Sarabun" w:hAnsi="Sarabun"/>
          <w:sz w:val="32"/>
          <w:szCs w:val="32"/>
        </w:rPr>
      </w:pPr>
      <w:r w:rsidDel="00000000" w:rsidR="00000000" w:rsidRPr="00000000">
        <w:rPr>
          <w:rFonts w:ascii="Sarabun" w:cs="Sarabun" w:eastAsia="Sarabun" w:hAnsi="Sarabun"/>
          <w:sz w:val="32"/>
          <w:szCs w:val="32"/>
          <w:rtl w:val="0"/>
        </w:rPr>
        <w:t xml:space="preserve">ที่ ห้องประชุมพระปรางค์สามยอด ชั้น 4 ศาลากลางจังหวัดลพบุรี นายวีรพงศ์ ฤทธิ์รอด ผู้ว่าราชการจังหวัดลพบุรี เป็นประธานการประชุมคณะกรรมการคัดเลือก คัดสรร นักเรียนทุนการศึกษาพระราชทานสมเด็จพระบรมโอรสาธิราชฯ สยามมกุฎราชกุมาร (ม.ท.ศ.) รุ่นที่ 18 ปีการศึกษา 2569 โดยการประชุมในครั้งนี้ จัดขึ้นเพื่อพิจารณากลั่นกรองนักเรียนที่ได้รับการเสนอชื่อเพื่อรับทุนการศึกษาพระราชทานฯ จำนวน 29 ราย ซึ่งผ่านกระบวนการลงพื้นที่เยี่ยมบ้าน เมื่อวันที่ 23 มีนาคม 2569 ที่ผ่านมา เพื่อประเมินคุณสมบัติและความพร้อมอย่างละเอียดถี่ถ้วน โดยคณะกรรมการฯ ได้พิจารณาภายใต้เกณฑ์หลัก 3 ด้าน ประกอบด้วย การเรียนดี ความประพฤติดี ทัศนคติที่ถูกต้องดีงามต่อสถาบันพระมหากษัตริย์และประเทศชาติ และมีความพร้อมในการพัฒนาศักยภาพตนเอง พร้อมทั้งนำปัจจัยด้านความยากจนมาเป็นองค์ประกอบร่วมในการพิจารณา เพื่อให้การคัดเลือกเป็นไปด้วยความโปร่งใส เป็นธรรม และตรงตามวัตถุประสงค์</w:t>
      </w:r>
    </w:p>
    <w:p w:rsidR="00000000" w:rsidDel="00000000" w:rsidP="00000000" w:rsidRDefault="00000000" w:rsidRPr="00000000" w14:paraId="00000005">
      <w:pPr>
        <w:rPr>
          <w:rFonts w:ascii="Sarabun" w:cs="Sarabun" w:eastAsia="Sarabun" w:hAnsi="Sarabun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>
          <w:rFonts w:ascii="Sarabun" w:cs="Sarabun" w:eastAsia="Sarabun" w:hAnsi="Sarabun"/>
          <w:sz w:val="32"/>
          <w:szCs w:val="32"/>
        </w:rPr>
      </w:pPr>
      <w:r w:rsidDel="00000000" w:rsidR="00000000" w:rsidRPr="00000000">
        <w:rPr>
          <w:rFonts w:ascii="Sarabun" w:cs="Sarabun" w:eastAsia="Sarabun" w:hAnsi="Sarabun"/>
          <w:sz w:val="32"/>
          <w:szCs w:val="32"/>
          <w:rtl w:val="0"/>
        </w:rPr>
        <w:t xml:space="preserve">ทั้งนี้ ที่ประชุมจะดำเนินการคัดเลือกนักเรียนผู้ที่มีคุณสมบัติเหมาะสมที่สุดให้เหลือจำนวน 5 ราย โดยสำนักงานศึกษาธิการภาค 1 ได้กำหนดประชุมเพื่อพิจารณากลั่นกรองร่วมกับ ผู้ว่าราชการจังหวัดของภาค 1 ในการจัดลำดับความสำคัญระดับภาคในวันที่ 29 เมษายน 2569  เพื่อประกาศรายชื่อผู้รับทุน ม.ท.ศ. รุ่นที่ 18 ปีการศึกษา 2569 ต่อไป</w:t>
      </w:r>
    </w:p>
    <w:p w:rsidR="00000000" w:rsidDel="00000000" w:rsidP="00000000" w:rsidRDefault="00000000" w:rsidRPr="00000000" w14:paraId="00000007">
      <w:pPr>
        <w:rPr>
          <w:rFonts w:ascii="Sarabun" w:cs="Sarabun" w:eastAsia="Sarabun" w:hAnsi="Sarabun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>
          <w:rFonts w:ascii="Sarabun" w:cs="Sarabun" w:eastAsia="Sarabun" w:hAnsi="Sarabun"/>
          <w:sz w:val="32"/>
          <w:szCs w:val="32"/>
        </w:rPr>
      </w:pPr>
      <w:r w:rsidDel="00000000" w:rsidR="00000000" w:rsidRPr="00000000">
        <w:rPr>
          <w:rFonts w:ascii="Sarabun" w:cs="Sarabun" w:eastAsia="Sarabun" w:hAnsi="Sarabun"/>
          <w:sz w:val="32"/>
          <w:szCs w:val="32"/>
          <w:rtl w:val="0"/>
        </w:rPr>
        <w:t xml:space="preserve">สำหรับโครงการทุนการศึกษาพระราชทานฯ (ม.ท.ศ.) นับเป็นพระมหากรุณาธิคุณอันหาที่สุดมิได้ ที่ทรงมีพระเมตตาพระราชทานโอกาสทางการศึกษาแก่เยาวชนไทยที่เรียนดีแต่ขาดแคลนทุนทรัพย์ ให้ได้รับการศึกษาอย่างต่อเนื่องจนจบการศึกษา อันจะเป็นการสร้างบุคลากรที่มีคุณภาพและเป็นกำลังสำคัญในการพัฒนาประเทศชาติต่อไป</w:t>
      </w:r>
    </w:p>
    <w:p w:rsidR="00000000" w:rsidDel="00000000" w:rsidP="00000000" w:rsidRDefault="00000000" w:rsidRPr="00000000" w14:paraId="00000009">
      <w:pPr>
        <w:rPr>
          <w:rFonts w:ascii="Sarabun" w:cs="Sarabun" w:eastAsia="Sarabun" w:hAnsi="Sarabun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>
          <w:rFonts w:ascii="Sarabun" w:cs="Sarabun" w:eastAsia="Sarabun" w:hAnsi="Sarabun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>
          <w:rFonts w:ascii="Sarabun" w:cs="Sarabun" w:eastAsia="Sarabun" w:hAnsi="Sarabun"/>
          <w:sz w:val="32"/>
          <w:szCs w:val="32"/>
        </w:rPr>
      </w:pPr>
      <w:r w:rsidDel="00000000" w:rsidR="00000000" w:rsidRPr="00000000">
        <w:rPr>
          <w:rFonts w:ascii="Sarabun" w:cs="Sarabun" w:eastAsia="Sarabun" w:hAnsi="Sarabun"/>
          <w:sz w:val="32"/>
          <w:szCs w:val="32"/>
          <w:rtl w:val="0"/>
        </w:rPr>
        <w:t xml:space="preserve">ข่าว : สำนักงานประชาสัมพันธ์จังหวัดลพบุรี </w:t>
      </w:r>
    </w:p>
    <w:p w:rsidR="00000000" w:rsidDel="00000000" w:rsidP="00000000" w:rsidRDefault="00000000" w:rsidRPr="00000000" w14:paraId="0000000C">
      <w:pPr>
        <w:rPr>
          <w:rFonts w:ascii="Sarabun" w:cs="Sarabun" w:eastAsia="Sarabun" w:hAnsi="Sarabun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>
          <w:rFonts w:ascii="Sarabun" w:cs="Sarabun" w:eastAsia="Sarabun" w:hAnsi="Sarabun"/>
          <w:sz w:val="32"/>
          <w:szCs w:val="32"/>
        </w:rPr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Sarabun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th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Sarabun-regular.ttf"/><Relationship Id="rId2" Type="http://schemas.openxmlformats.org/officeDocument/2006/relationships/font" Target="fonts/Sarabun-bold.ttf"/><Relationship Id="rId3" Type="http://schemas.openxmlformats.org/officeDocument/2006/relationships/font" Target="fonts/Sarabun-italic.ttf"/><Relationship Id="rId4" Type="http://schemas.openxmlformats.org/officeDocument/2006/relationships/font" Target="fonts/Sarabun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